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DC5" w:rsidRDefault="00A72B63" w:rsidP="008E0AF4">
      <w:pPr>
        <w:spacing w:after="0" w:line="259" w:lineRule="auto"/>
        <w:ind w:left="360" w:firstLine="0"/>
        <w:jc w:val="center"/>
      </w:pPr>
      <w:r>
        <w:rPr>
          <w:noProof/>
        </w:rPr>
        <w:drawing>
          <wp:inline distT="0" distB="0" distL="0" distR="0" wp14:anchorId="0112ED97" wp14:editId="4E316FA7">
            <wp:extent cx="1271270" cy="12712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271270" cy="1271270"/>
                    </a:xfrm>
                    <a:prstGeom prst="rect">
                      <a:avLst/>
                    </a:prstGeom>
                  </pic:spPr>
                </pic:pic>
              </a:graphicData>
            </a:graphic>
          </wp:inline>
        </w:drawing>
      </w:r>
      <w:r w:rsidRPr="008E0AF4">
        <w:rPr>
          <w:b/>
        </w:rPr>
        <w:t xml:space="preserve"> </w:t>
      </w:r>
    </w:p>
    <w:p w:rsidR="00735DC5" w:rsidRDefault="00735DC5" w:rsidP="008E0AF4">
      <w:pPr>
        <w:spacing w:after="0" w:line="259" w:lineRule="auto"/>
        <w:ind w:left="139" w:firstLine="0"/>
        <w:jc w:val="center"/>
      </w:pPr>
    </w:p>
    <w:p w:rsidR="00735DC5" w:rsidRDefault="00A72B63" w:rsidP="008E0AF4">
      <w:pPr>
        <w:spacing w:after="0" w:line="259" w:lineRule="auto"/>
        <w:ind w:left="360" w:firstLine="0"/>
        <w:jc w:val="center"/>
      </w:pPr>
      <w:r w:rsidRPr="008E0AF4">
        <w:rPr>
          <w:b/>
        </w:rPr>
        <w:t xml:space="preserve">Volunteer Policy  </w:t>
      </w:r>
    </w:p>
    <w:p w:rsidR="00735DC5" w:rsidRDefault="00735DC5" w:rsidP="008E0AF4">
      <w:pPr>
        <w:spacing w:after="0" w:line="259" w:lineRule="auto"/>
        <w:ind w:left="60" w:firstLine="0"/>
      </w:pPr>
    </w:p>
    <w:p w:rsidR="00735DC5" w:rsidRDefault="00A72B63" w:rsidP="008E0AF4">
      <w:pPr>
        <w:pStyle w:val="Heading1"/>
        <w:ind w:left="360" w:firstLine="0"/>
      </w:pPr>
      <w:r>
        <w:t xml:space="preserve">Introduction </w:t>
      </w:r>
    </w:p>
    <w:p w:rsidR="00735DC5" w:rsidRDefault="00735DC5" w:rsidP="008E0AF4">
      <w:pPr>
        <w:spacing w:after="0" w:line="259" w:lineRule="auto"/>
        <w:ind w:left="60" w:firstLine="0"/>
      </w:pPr>
    </w:p>
    <w:p w:rsidR="00735DC5" w:rsidRDefault="00A72B63" w:rsidP="008E0AF4">
      <w:pPr>
        <w:ind w:left="360" w:firstLine="0"/>
      </w:pPr>
      <w:r>
        <w:t xml:space="preserve">In Glamorgan Archives a volunteer is understood to be a person who does voluntary work at the direction and under the supervision of paid staff by choice and with no remuneration.  </w:t>
      </w:r>
    </w:p>
    <w:p w:rsidR="00735DC5" w:rsidRDefault="00735DC5" w:rsidP="008E0AF4">
      <w:pPr>
        <w:spacing w:after="0" w:line="259" w:lineRule="auto"/>
        <w:ind w:left="60" w:firstLine="0"/>
      </w:pPr>
    </w:p>
    <w:p w:rsidR="00735DC5" w:rsidRDefault="00A72B63" w:rsidP="008E0AF4">
      <w:pPr>
        <w:ind w:left="360" w:firstLine="0"/>
      </w:pPr>
      <w:r>
        <w:t xml:space="preserve">Volunteers are an important resource, making a vital contribution to achieving aims and objectives by complementing and adding value to the work of paid staff.  </w:t>
      </w:r>
      <w:r w:rsidR="000547BD">
        <w:t xml:space="preserve">They are regarded as significant stakeholders. </w:t>
      </w:r>
      <w:r>
        <w:t xml:space="preserve">The </w:t>
      </w:r>
      <w:r w:rsidR="000547BD">
        <w:t xml:space="preserve">aim of this policy </w:t>
      </w:r>
      <w:r>
        <w:t>is to encourage, develop and support volunteer involvement in our work</w:t>
      </w:r>
      <w:r w:rsidR="000547BD">
        <w:t>.</w:t>
      </w:r>
      <w:r>
        <w:t xml:space="preserve">  Experience </w:t>
      </w:r>
      <w:proofErr w:type="gramStart"/>
      <w:r>
        <w:t>has</w:t>
      </w:r>
      <w:proofErr w:type="gramEnd"/>
      <w:r>
        <w:t xml:space="preserve"> shown that volunteering benefits both volunteers and those with whom they work. We hope that volunteers will enjoy their involvement and gain from it in terms of their own personal objectives. </w:t>
      </w:r>
    </w:p>
    <w:p w:rsidR="00735DC5" w:rsidRDefault="00735DC5" w:rsidP="008E0AF4">
      <w:pPr>
        <w:spacing w:after="0" w:line="259" w:lineRule="auto"/>
        <w:ind w:left="60" w:firstLine="0"/>
      </w:pPr>
    </w:p>
    <w:p w:rsidR="00735DC5" w:rsidRDefault="00A72B63" w:rsidP="008E0AF4">
      <w:pPr>
        <w:ind w:left="360" w:firstLine="0"/>
      </w:pPr>
      <w:r>
        <w:t xml:space="preserve">Glamorgan Archives believes that the relationship with volunteers is one of mutual responsibility and commitment, within which both partners have rights and responsibilities.   </w:t>
      </w:r>
    </w:p>
    <w:p w:rsidR="00735DC5" w:rsidRDefault="00735DC5" w:rsidP="008E0AF4">
      <w:pPr>
        <w:spacing w:after="0" w:line="259" w:lineRule="auto"/>
        <w:ind w:left="60" w:firstLine="0"/>
      </w:pPr>
    </w:p>
    <w:p w:rsidR="00735DC5" w:rsidRDefault="00735DC5" w:rsidP="008E0AF4">
      <w:pPr>
        <w:spacing w:after="0" w:line="259" w:lineRule="auto"/>
        <w:ind w:left="60" w:firstLine="0"/>
      </w:pPr>
    </w:p>
    <w:p w:rsidR="00735DC5" w:rsidRDefault="00A72B63" w:rsidP="008E0AF4">
      <w:pPr>
        <w:pStyle w:val="Heading1"/>
        <w:ind w:left="360" w:firstLine="0"/>
      </w:pPr>
      <w:r>
        <w:t xml:space="preserve">Purpose of the Policy  </w:t>
      </w:r>
    </w:p>
    <w:p w:rsidR="00735DC5" w:rsidRDefault="00735DC5" w:rsidP="008E0AF4">
      <w:pPr>
        <w:spacing w:after="5" w:line="259" w:lineRule="auto"/>
        <w:ind w:left="60" w:firstLine="0"/>
      </w:pPr>
    </w:p>
    <w:p w:rsidR="00735DC5" w:rsidRDefault="00A72B63" w:rsidP="003F64BF">
      <w:pPr>
        <w:ind w:firstLine="350"/>
      </w:pPr>
      <w:r>
        <w:t xml:space="preserve">Glamorgan </w:t>
      </w:r>
      <w:r w:rsidR="000547BD">
        <w:t>Archives’</w:t>
      </w:r>
      <w:r>
        <w:t xml:space="preserve"> purpose in adopting this policy is to: </w:t>
      </w:r>
    </w:p>
    <w:p w:rsidR="00735DC5" w:rsidRDefault="00735DC5" w:rsidP="008E0AF4">
      <w:pPr>
        <w:spacing w:after="0" w:line="259" w:lineRule="auto"/>
        <w:ind w:left="60" w:firstLine="0"/>
      </w:pPr>
    </w:p>
    <w:p w:rsidR="00735DC5" w:rsidRDefault="00A72B63" w:rsidP="00FC3463">
      <w:pPr>
        <w:pStyle w:val="ListParagraph"/>
        <w:numPr>
          <w:ilvl w:val="0"/>
          <w:numId w:val="15"/>
        </w:numPr>
      </w:pPr>
      <w:r>
        <w:t xml:space="preserve">highlight and acknowledge the value of the contribution made by volunteers </w:t>
      </w:r>
    </w:p>
    <w:p w:rsidR="00735DC5" w:rsidRDefault="00735DC5" w:rsidP="008E0AF4">
      <w:pPr>
        <w:spacing w:after="0" w:line="259" w:lineRule="auto"/>
        <w:ind w:left="420" w:firstLine="0"/>
      </w:pPr>
    </w:p>
    <w:p w:rsidR="00735DC5" w:rsidRDefault="00A72B63" w:rsidP="00FC3463">
      <w:pPr>
        <w:pStyle w:val="ListParagraph"/>
        <w:numPr>
          <w:ilvl w:val="0"/>
          <w:numId w:val="15"/>
        </w:numPr>
      </w:pPr>
      <w:r>
        <w:t xml:space="preserve">reflect the purpose, values, standards and strategies of Glamorgan Archives in its involvement of volunteers </w:t>
      </w:r>
    </w:p>
    <w:p w:rsidR="00735DC5" w:rsidRDefault="00735DC5" w:rsidP="008E0AF4">
      <w:pPr>
        <w:spacing w:after="0" w:line="259" w:lineRule="auto"/>
        <w:ind w:left="420" w:firstLine="0"/>
      </w:pPr>
    </w:p>
    <w:p w:rsidR="00735DC5" w:rsidRDefault="00A72B63" w:rsidP="00FC3463">
      <w:pPr>
        <w:pStyle w:val="ListParagraph"/>
        <w:numPr>
          <w:ilvl w:val="0"/>
          <w:numId w:val="15"/>
        </w:numPr>
      </w:pPr>
      <w:r>
        <w:t xml:space="preserve">recognise the respective roles, rights and responsibilities of volunteers and of Glamorgan Archives </w:t>
      </w:r>
    </w:p>
    <w:p w:rsidR="00735DC5" w:rsidRDefault="00735DC5" w:rsidP="008E0AF4">
      <w:pPr>
        <w:spacing w:after="0" w:line="259" w:lineRule="auto"/>
        <w:ind w:left="420" w:firstLine="0"/>
      </w:pPr>
    </w:p>
    <w:p w:rsidR="00735DC5" w:rsidRDefault="00A72B63" w:rsidP="00FC3463">
      <w:pPr>
        <w:pStyle w:val="ListParagraph"/>
        <w:numPr>
          <w:ilvl w:val="0"/>
          <w:numId w:val="15"/>
        </w:numPr>
      </w:pPr>
      <w:r>
        <w:t xml:space="preserve">confirm Glamorgan </w:t>
      </w:r>
      <w:r w:rsidR="000547BD">
        <w:t>Archives’</w:t>
      </w:r>
      <w:r>
        <w:t xml:space="preserve"> commitment to involving volunteers in its work </w:t>
      </w:r>
    </w:p>
    <w:p w:rsidR="00735DC5" w:rsidRDefault="00735DC5" w:rsidP="008E0AF4">
      <w:pPr>
        <w:spacing w:after="0" w:line="259" w:lineRule="auto"/>
        <w:ind w:left="420" w:firstLine="0"/>
      </w:pPr>
    </w:p>
    <w:p w:rsidR="00735DC5" w:rsidRDefault="00A72B63" w:rsidP="00FC3463">
      <w:pPr>
        <w:pStyle w:val="ListParagraph"/>
        <w:numPr>
          <w:ilvl w:val="0"/>
          <w:numId w:val="15"/>
        </w:numPr>
      </w:pPr>
      <w:r>
        <w:t xml:space="preserve">establish clear principles for the involvement of volunteers </w:t>
      </w:r>
    </w:p>
    <w:p w:rsidR="00735DC5" w:rsidRDefault="00735DC5" w:rsidP="008E0AF4">
      <w:pPr>
        <w:spacing w:after="0" w:line="259" w:lineRule="auto"/>
        <w:ind w:left="420" w:firstLine="0"/>
      </w:pPr>
    </w:p>
    <w:p w:rsidR="00735DC5" w:rsidRDefault="00A72B63" w:rsidP="004469B5">
      <w:pPr>
        <w:pStyle w:val="ListParagraph"/>
        <w:numPr>
          <w:ilvl w:val="0"/>
          <w:numId w:val="15"/>
        </w:numPr>
      </w:pPr>
      <w:r>
        <w:lastRenderedPageBreak/>
        <w:t xml:space="preserve">clarify the roles of volunteers and address the relation between volunteers and those who engage them  </w:t>
      </w:r>
    </w:p>
    <w:p w:rsidR="009B3A51" w:rsidRDefault="009B3A51" w:rsidP="008E0AF4">
      <w:pPr>
        <w:ind w:left="360" w:firstLine="0"/>
      </w:pPr>
    </w:p>
    <w:p w:rsidR="00735DC5" w:rsidRDefault="009B3A51" w:rsidP="004469B5">
      <w:pPr>
        <w:pStyle w:val="ListParagraph"/>
        <w:numPr>
          <w:ilvl w:val="0"/>
          <w:numId w:val="15"/>
        </w:numPr>
        <w:spacing w:after="0" w:line="259" w:lineRule="auto"/>
      </w:pPr>
      <w:r w:rsidRPr="009B3A51">
        <w:t>help to ensure the ongoing quality of both th</w:t>
      </w:r>
      <w:r w:rsidR="004469B5">
        <w:t xml:space="preserve">e volunteering opportunities on </w:t>
      </w:r>
      <w:r w:rsidRPr="009B3A51">
        <w:t>offer and the work carried out by volunteers</w:t>
      </w:r>
    </w:p>
    <w:p w:rsidR="009B3A51" w:rsidRDefault="009B3A51" w:rsidP="009B3A51">
      <w:pPr>
        <w:spacing w:after="0" w:line="259" w:lineRule="auto"/>
        <w:ind w:left="420" w:firstLine="0"/>
      </w:pPr>
    </w:p>
    <w:p w:rsidR="00735DC5" w:rsidRDefault="00A72B63" w:rsidP="00FC3463">
      <w:pPr>
        <w:pStyle w:val="ListParagraph"/>
        <w:numPr>
          <w:ilvl w:val="0"/>
          <w:numId w:val="15"/>
        </w:numPr>
      </w:pPr>
      <w:proofErr w:type="gramStart"/>
      <w:r>
        <w:t>establish</w:t>
      </w:r>
      <w:proofErr w:type="gramEnd"/>
      <w:r>
        <w:t xml:space="preserve"> a framework for recruiting and supporting volunteers.  </w:t>
      </w:r>
    </w:p>
    <w:p w:rsidR="00735DC5" w:rsidRDefault="00735DC5" w:rsidP="008E0AF4">
      <w:pPr>
        <w:spacing w:after="0" w:line="259" w:lineRule="auto"/>
        <w:ind w:left="60" w:firstLine="0"/>
      </w:pPr>
    </w:p>
    <w:p w:rsidR="00735DC5" w:rsidRDefault="00735DC5" w:rsidP="008E0AF4">
      <w:pPr>
        <w:spacing w:after="0" w:line="259" w:lineRule="auto"/>
        <w:ind w:left="60" w:firstLine="0"/>
      </w:pPr>
    </w:p>
    <w:p w:rsidR="00735DC5" w:rsidRDefault="00A72B63" w:rsidP="008E0AF4">
      <w:pPr>
        <w:spacing w:after="0" w:line="259" w:lineRule="auto"/>
        <w:ind w:left="360" w:firstLine="0"/>
      </w:pPr>
      <w:r w:rsidRPr="008E0AF4">
        <w:rPr>
          <w:b/>
        </w:rPr>
        <w:t xml:space="preserve">Principles of Good Practice </w:t>
      </w:r>
    </w:p>
    <w:p w:rsidR="00735DC5" w:rsidRDefault="00735DC5" w:rsidP="008E0AF4">
      <w:pPr>
        <w:spacing w:after="0" w:line="259" w:lineRule="auto"/>
        <w:ind w:left="60" w:firstLine="0"/>
      </w:pPr>
    </w:p>
    <w:p w:rsidR="00735DC5" w:rsidRDefault="00A72B63" w:rsidP="008E0AF4">
      <w:pPr>
        <w:pStyle w:val="Heading1"/>
        <w:ind w:left="360" w:firstLine="0"/>
      </w:pPr>
      <w:r>
        <w:t xml:space="preserve">General </w:t>
      </w:r>
    </w:p>
    <w:p w:rsidR="00735DC5" w:rsidRDefault="00735DC5" w:rsidP="008E0AF4">
      <w:pPr>
        <w:spacing w:after="0" w:line="259" w:lineRule="auto"/>
        <w:ind w:left="60" w:firstLine="0"/>
      </w:pPr>
    </w:p>
    <w:p w:rsidR="00735DC5" w:rsidRDefault="00A72B63" w:rsidP="00FC3463">
      <w:pPr>
        <w:pStyle w:val="ListParagraph"/>
        <w:numPr>
          <w:ilvl w:val="0"/>
          <w:numId w:val="16"/>
        </w:numPr>
      </w:pPr>
      <w:r>
        <w:t xml:space="preserve">tasks to be performed by volunteers will be clearly defined, so that all concerned with their activities are sure of their respective roles and responsibilities </w:t>
      </w:r>
    </w:p>
    <w:p w:rsidR="00735DC5" w:rsidRDefault="00735DC5" w:rsidP="008E0AF4">
      <w:pPr>
        <w:spacing w:after="0" w:line="259" w:lineRule="auto"/>
        <w:ind w:left="420" w:firstLine="0"/>
      </w:pPr>
    </w:p>
    <w:p w:rsidR="00735DC5" w:rsidRDefault="00A72B63" w:rsidP="00FC3463">
      <w:pPr>
        <w:pStyle w:val="ListParagraph"/>
        <w:numPr>
          <w:ilvl w:val="0"/>
          <w:numId w:val="16"/>
        </w:numPr>
      </w:pPr>
      <w:r>
        <w:t xml:space="preserve">records of the work done by volunteers will be kept as a basis for monitoring, and volunteers will have access to their records </w:t>
      </w:r>
    </w:p>
    <w:p w:rsidR="00735DC5" w:rsidRDefault="00735DC5" w:rsidP="008E0AF4">
      <w:pPr>
        <w:spacing w:after="0" w:line="259" w:lineRule="auto"/>
        <w:ind w:left="420" w:firstLine="0"/>
      </w:pPr>
    </w:p>
    <w:p w:rsidR="00735DC5" w:rsidRDefault="00A72B63" w:rsidP="00FC3463">
      <w:pPr>
        <w:pStyle w:val="ListParagraph"/>
        <w:numPr>
          <w:ilvl w:val="0"/>
          <w:numId w:val="16"/>
        </w:numPr>
      </w:pPr>
      <w:r>
        <w:t xml:space="preserve">volunteering opportunities will complement rather than replace the work of paid staff </w:t>
      </w:r>
    </w:p>
    <w:p w:rsidR="00735DC5" w:rsidRDefault="00735DC5" w:rsidP="008E0AF4">
      <w:pPr>
        <w:spacing w:after="0" w:line="259" w:lineRule="auto"/>
        <w:ind w:left="420" w:firstLine="0"/>
      </w:pPr>
    </w:p>
    <w:p w:rsidR="00735DC5" w:rsidRDefault="00A72B63" w:rsidP="00FC3463">
      <w:pPr>
        <w:pStyle w:val="ListParagraph"/>
        <w:numPr>
          <w:ilvl w:val="0"/>
          <w:numId w:val="16"/>
        </w:numPr>
      </w:pPr>
      <w:r>
        <w:t xml:space="preserve">all existing and future policies will be checked to ensure compliance with this policy  </w:t>
      </w:r>
    </w:p>
    <w:p w:rsidR="00735DC5" w:rsidRDefault="00735DC5" w:rsidP="008E0AF4">
      <w:pPr>
        <w:spacing w:after="0" w:line="259" w:lineRule="auto"/>
        <w:ind w:left="60" w:firstLine="0"/>
      </w:pPr>
    </w:p>
    <w:p w:rsidR="00735DC5" w:rsidRDefault="00A72B63" w:rsidP="00FC3463">
      <w:pPr>
        <w:pStyle w:val="ListParagraph"/>
        <w:numPr>
          <w:ilvl w:val="0"/>
          <w:numId w:val="16"/>
        </w:numPr>
      </w:pPr>
      <w:r>
        <w:t xml:space="preserve">the policy and procedures on volunteers will be monitored and reviewed in accordance with office practice </w:t>
      </w:r>
    </w:p>
    <w:p w:rsidR="00735DC5" w:rsidRDefault="00735DC5" w:rsidP="008E0AF4">
      <w:pPr>
        <w:spacing w:after="0" w:line="259" w:lineRule="auto"/>
        <w:ind w:left="60" w:firstLine="0"/>
      </w:pPr>
    </w:p>
    <w:p w:rsidR="00735DC5" w:rsidRDefault="00A72B63" w:rsidP="00FC3463">
      <w:pPr>
        <w:pStyle w:val="ListParagraph"/>
        <w:numPr>
          <w:ilvl w:val="0"/>
          <w:numId w:val="16"/>
        </w:numPr>
      </w:pPr>
      <w:proofErr w:type="gramStart"/>
      <w:r>
        <w:t>priority</w:t>
      </w:r>
      <w:proofErr w:type="gramEnd"/>
      <w:r>
        <w:t xml:space="preserve"> tasks for volunteers will be identified in the annual business plan. </w:t>
      </w:r>
    </w:p>
    <w:p w:rsidR="00735DC5" w:rsidRDefault="00735DC5" w:rsidP="008E0AF4">
      <w:pPr>
        <w:spacing w:after="0" w:line="259" w:lineRule="auto"/>
        <w:ind w:left="60" w:firstLine="0"/>
      </w:pPr>
    </w:p>
    <w:p w:rsidR="00735DC5" w:rsidRDefault="00735DC5" w:rsidP="008E0AF4">
      <w:pPr>
        <w:spacing w:after="0" w:line="259" w:lineRule="auto"/>
        <w:ind w:left="60" w:firstLine="0"/>
      </w:pPr>
    </w:p>
    <w:p w:rsidR="00735DC5" w:rsidRDefault="00A72B63" w:rsidP="008E0AF4">
      <w:pPr>
        <w:pStyle w:val="Heading1"/>
        <w:ind w:left="360" w:firstLine="0"/>
      </w:pPr>
      <w:r>
        <w:t xml:space="preserve">Recruitment and Selection of Volunteers </w:t>
      </w:r>
    </w:p>
    <w:p w:rsidR="00735DC5" w:rsidRDefault="00735DC5" w:rsidP="008E0AF4">
      <w:pPr>
        <w:spacing w:after="0" w:line="259" w:lineRule="auto"/>
        <w:ind w:left="60" w:firstLine="0"/>
      </w:pPr>
    </w:p>
    <w:p w:rsidR="00735DC5" w:rsidRDefault="00A72B63" w:rsidP="00FC3463">
      <w:pPr>
        <w:pStyle w:val="ListParagraph"/>
        <w:numPr>
          <w:ilvl w:val="0"/>
          <w:numId w:val="17"/>
        </w:numPr>
      </w:pPr>
      <w:r>
        <w:t xml:space="preserve">Equal opportunities will be adhered to when recruiting and selecting volunteers. </w:t>
      </w:r>
    </w:p>
    <w:p w:rsidR="00735DC5" w:rsidRDefault="00735DC5" w:rsidP="008E0AF4">
      <w:pPr>
        <w:spacing w:after="0" w:line="259" w:lineRule="auto"/>
        <w:ind w:left="420" w:firstLine="0"/>
      </w:pPr>
    </w:p>
    <w:p w:rsidR="00735DC5" w:rsidRDefault="00A72B63" w:rsidP="00FC3463">
      <w:pPr>
        <w:pStyle w:val="ListParagraph"/>
        <w:numPr>
          <w:ilvl w:val="0"/>
          <w:numId w:val="17"/>
        </w:numPr>
      </w:pPr>
      <w:r>
        <w:t xml:space="preserve">People who offer to volunteer will receive a response within office target times. </w:t>
      </w:r>
    </w:p>
    <w:p w:rsidR="00735DC5" w:rsidRDefault="00735DC5" w:rsidP="008E0AF4">
      <w:pPr>
        <w:spacing w:after="0" w:line="259" w:lineRule="auto"/>
        <w:ind w:left="420" w:firstLine="0"/>
      </w:pPr>
    </w:p>
    <w:p w:rsidR="00735DC5" w:rsidRDefault="00A72B63" w:rsidP="00FC3463">
      <w:pPr>
        <w:pStyle w:val="ListParagraph"/>
        <w:numPr>
          <w:ilvl w:val="0"/>
          <w:numId w:val="17"/>
        </w:numPr>
      </w:pPr>
      <w:r>
        <w:t xml:space="preserve">Volunteer recruitment procedures will be subject to regular review. </w:t>
      </w:r>
    </w:p>
    <w:p w:rsidR="00735DC5" w:rsidRDefault="00735DC5" w:rsidP="008E0AF4">
      <w:pPr>
        <w:spacing w:after="0" w:line="259" w:lineRule="auto"/>
        <w:ind w:left="420" w:firstLine="0"/>
      </w:pPr>
    </w:p>
    <w:p w:rsidR="00735DC5" w:rsidRDefault="00A72B63" w:rsidP="00FC3463">
      <w:pPr>
        <w:pStyle w:val="ListParagraph"/>
        <w:numPr>
          <w:ilvl w:val="0"/>
          <w:numId w:val="17"/>
        </w:numPr>
      </w:pPr>
      <w:r>
        <w:t>Every effort will be made to match the volunteer’s skills, tal</w:t>
      </w:r>
      <w:r w:rsidR="004F57B6">
        <w:t>ents and interests to the task.</w:t>
      </w:r>
    </w:p>
    <w:p w:rsidR="00735DC5" w:rsidRDefault="00735DC5" w:rsidP="008E0AF4">
      <w:pPr>
        <w:spacing w:after="0" w:line="259" w:lineRule="auto"/>
        <w:ind w:left="60" w:firstLine="0"/>
      </w:pPr>
    </w:p>
    <w:p w:rsidR="00FC3463" w:rsidRDefault="00FC3463" w:rsidP="008E0AF4">
      <w:pPr>
        <w:pStyle w:val="Heading1"/>
        <w:ind w:left="360" w:firstLine="0"/>
      </w:pPr>
    </w:p>
    <w:p w:rsidR="00735DC5" w:rsidRDefault="00A72B63" w:rsidP="008E0AF4">
      <w:pPr>
        <w:pStyle w:val="Heading1"/>
        <w:ind w:left="360" w:firstLine="0"/>
      </w:pPr>
      <w:r>
        <w:t xml:space="preserve">Support for Volunteers </w:t>
      </w:r>
    </w:p>
    <w:p w:rsidR="00735DC5" w:rsidRDefault="00735DC5" w:rsidP="008E0AF4">
      <w:pPr>
        <w:spacing w:after="0" w:line="259" w:lineRule="auto"/>
        <w:ind w:left="60" w:firstLine="0"/>
      </w:pPr>
    </w:p>
    <w:p w:rsidR="004F57B6" w:rsidRDefault="004F57B6" w:rsidP="008E0AF4">
      <w:pPr>
        <w:ind w:left="0" w:firstLine="0"/>
      </w:pPr>
    </w:p>
    <w:p w:rsidR="00735DC5" w:rsidRDefault="00A72B63" w:rsidP="00FC3463">
      <w:pPr>
        <w:pStyle w:val="ListParagraph"/>
        <w:numPr>
          <w:ilvl w:val="0"/>
          <w:numId w:val="18"/>
        </w:numPr>
      </w:pPr>
      <w:r>
        <w:t xml:space="preserve">Glamorgan Archives will invest financial and personnel resources for the management of volunteers. </w:t>
      </w:r>
    </w:p>
    <w:p w:rsidR="00735DC5" w:rsidRDefault="00735DC5" w:rsidP="008E0AF4">
      <w:pPr>
        <w:spacing w:after="0" w:line="259" w:lineRule="auto"/>
        <w:ind w:left="420" w:firstLine="0"/>
      </w:pPr>
    </w:p>
    <w:p w:rsidR="009F3032" w:rsidRPr="00FC3463" w:rsidRDefault="00A72B63" w:rsidP="00FC3463">
      <w:pPr>
        <w:pStyle w:val="ListParagraph"/>
        <w:numPr>
          <w:ilvl w:val="0"/>
          <w:numId w:val="18"/>
        </w:numPr>
        <w:rPr>
          <w:color w:val="auto"/>
        </w:rPr>
      </w:pPr>
      <w:r w:rsidRPr="00FC3463">
        <w:rPr>
          <w:color w:val="auto"/>
        </w:rPr>
        <w:t xml:space="preserve">An </w:t>
      </w:r>
      <w:r w:rsidR="00EF5CAC" w:rsidRPr="00FC3463">
        <w:rPr>
          <w:color w:val="auto"/>
        </w:rPr>
        <w:t xml:space="preserve">initial meeting </w:t>
      </w:r>
      <w:r w:rsidR="00BF363E" w:rsidRPr="00FC3463">
        <w:rPr>
          <w:color w:val="auto"/>
        </w:rPr>
        <w:t xml:space="preserve">before the position is confirmed </w:t>
      </w:r>
      <w:r w:rsidR="00EF5CAC" w:rsidRPr="00FC3463">
        <w:rPr>
          <w:color w:val="auto"/>
        </w:rPr>
        <w:t>will</w:t>
      </w:r>
      <w:r w:rsidR="009F64CB" w:rsidRPr="00FC3463">
        <w:rPr>
          <w:color w:val="auto"/>
        </w:rPr>
        <w:t xml:space="preserve"> ensure that </w:t>
      </w:r>
      <w:r w:rsidR="009F3032" w:rsidRPr="00FC3463">
        <w:rPr>
          <w:color w:val="auto"/>
        </w:rPr>
        <w:t>the expectations of both parties are understood and realistic.</w:t>
      </w:r>
    </w:p>
    <w:p w:rsidR="00EF5CAC" w:rsidRPr="000547BD" w:rsidRDefault="00EF5CAC" w:rsidP="008E0AF4">
      <w:pPr>
        <w:pStyle w:val="ListParagraph"/>
        <w:ind w:left="710" w:firstLine="0"/>
        <w:rPr>
          <w:color w:val="auto"/>
        </w:rPr>
      </w:pPr>
    </w:p>
    <w:p w:rsidR="00EF5CAC" w:rsidRPr="00FC3463" w:rsidRDefault="00BF363E" w:rsidP="00FC3463">
      <w:pPr>
        <w:pStyle w:val="ListParagraph"/>
        <w:numPr>
          <w:ilvl w:val="0"/>
          <w:numId w:val="18"/>
        </w:numPr>
        <w:rPr>
          <w:color w:val="auto"/>
        </w:rPr>
      </w:pPr>
      <w:r w:rsidRPr="00FC3463">
        <w:rPr>
          <w:color w:val="auto"/>
        </w:rPr>
        <w:t>An induction programme will</w:t>
      </w:r>
      <w:r w:rsidR="00EF5CAC" w:rsidRPr="00FC3463">
        <w:rPr>
          <w:color w:val="auto"/>
        </w:rPr>
        <w:t xml:space="preserve"> provide an introduction</w:t>
      </w:r>
      <w:r w:rsidRPr="00FC3463">
        <w:rPr>
          <w:color w:val="auto"/>
        </w:rPr>
        <w:t xml:space="preserve"> to Glamorgan Archives and training</w:t>
      </w:r>
      <w:r w:rsidR="009F51E4" w:rsidRPr="00FC3463">
        <w:rPr>
          <w:color w:val="auto"/>
        </w:rPr>
        <w:t xml:space="preserve"> appropriate to the role</w:t>
      </w:r>
      <w:r w:rsidRPr="00FC3463">
        <w:rPr>
          <w:color w:val="auto"/>
        </w:rPr>
        <w:t>.</w:t>
      </w:r>
    </w:p>
    <w:p w:rsidR="009F3032" w:rsidRPr="000547BD" w:rsidRDefault="009F3032" w:rsidP="008E0AF4">
      <w:pPr>
        <w:pStyle w:val="ListParagraph"/>
        <w:ind w:left="710" w:firstLine="0"/>
        <w:rPr>
          <w:color w:val="auto"/>
        </w:rPr>
      </w:pPr>
    </w:p>
    <w:p w:rsidR="00735DC5" w:rsidRPr="00FC3463" w:rsidRDefault="009F3032" w:rsidP="00FC3463">
      <w:pPr>
        <w:pStyle w:val="ListParagraph"/>
        <w:numPr>
          <w:ilvl w:val="0"/>
          <w:numId w:val="18"/>
        </w:numPr>
        <w:rPr>
          <w:color w:val="auto"/>
        </w:rPr>
      </w:pPr>
      <w:r w:rsidRPr="00FC3463">
        <w:rPr>
          <w:color w:val="auto"/>
        </w:rPr>
        <w:t>A</w:t>
      </w:r>
      <w:r w:rsidR="00A72B63" w:rsidRPr="00FC3463">
        <w:rPr>
          <w:color w:val="auto"/>
        </w:rPr>
        <w:t xml:space="preserve"> review session will be provided for each volunteer to assess their progress and to resolve any problems at an early stage. </w:t>
      </w:r>
    </w:p>
    <w:p w:rsidR="00735DC5" w:rsidRDefault="00735DC5" w:rsidP="008E0AF4">
      <w:pPr>
        <w:spacing w:after="0" w:line="259" w:lineRule="auto"/>
        <w:ind w:left="0" w:firstLine="0"/>
      </w:pPr>
    </w:p>
    <w:p w:rsidR="00735DC5" w:rsidRDefault="00A72B63" w:rsidP="00FC3463">
      <w:pPr>
        <w:pStyle w:val="ListParagraph"/>
        <w:numPr>
          <w:ilvl w:val="0"/>
          <w:numId w:val="18"/>
        </w:numPr>
      </w:pPr>
      <w:r>
        <w:t xml:space="preserve">Volunteers will be given information on legislation or policies which may affect them and be treated in the same way as paid staff for liability purposes. </w:t>
      </w:r>
    </w:p>
    <w:p w:rsidR="00735DC5" w:rsidRDefault="00735DC5" w:rsidP="008E0AF4">
      <w:pPr>
        <w:spacing w:after="0" w:line="259" w:lineRule="auto"/>
        <w:ind w:left="420" w:firstLine="0"/>
      </w:pPr>
    </w:p>
    <w:p w:rsidR="00735DC5" w:rsidRDefault="00A72B63" w:rsidP="00FC3463">
      <w:pPr>
        <w:pStyle w:val="ListParagraph"/>
        <w:numPr>
          <w:ilvl w:val="0"/>
          <w:numId w:val="18"/>
        </w:numPr>
      </w:pPr>
      <w:r>
        <w:t xml:space="preserve">All volunteers will have access to appropriate support and supervision with a named member of staff. </w:t>
      </w:r>
    </w:p>
    <w:p w:rsidR="009F3032" w:rsidRDefault="009F3032" w:rsidP="008E0AF4">
      <w:pPr>
        <w:ind w:left="705" w:firstLine="0"/>
      </w:pPr>
    </w:p>
    <w:p w:rsidR="009F3032" w:rsidRPr="00FC3463" w:rsidRDefault="009F3032" w:rsidP="00FC3463">
      <w:pPr>
        <w:pStyle w:val="ListParagraph"/>
        <w:numPr>
          <w:ilvl w:val="0"/>
          <w:numId w:val="18"/>
        </w:numPr>
        <w:rPr>
          <w:color w:val="auto"/>
        </w:rPr>
      </w:pPr>
      <w:r w:rsidRPr="00FC3463">
        <w:rPr>
          <w:color w:val="auto"/>
        </w:rPr>
        <w:t>A member of staff will be available at all times to deal with problems in a confidential manner.</w:t>
      </w:r>
    </w:p>
    <w:p w:rsidR="009F64CB" w:rsidRPr="000547BD" w:rsidRDefault="009F64CB" w:rsidP="008E0AF4">
      <w:pPr>
        <w:ind w:left="705" w:firstLine="0"/>
        <w:rPr>
          <w:color w:val="auto"/>
        </w:rPr>
      </w:pPr>
    </w:p>
    <w:p w:rsidR="009F64CB" w:rsidRPr="00FC3463" w:rsidRDefault="009F64CB" w:rsidP="00FC3463">
      <w:pPr>
        <w:pStyle w:val="ListParagraph"/>
        <w:numPr>
          <w:ilvl w:val="0"/>
          <w:numId w:val="18"/>
        </w:numPr>
        <w:rPr>
          <w:color w:val="auto"/>
        </w:rPr>
      </w:pPr>
      <w:r w:rsidRPr="00FC3463">
        <w:rPr>
          <w:color w:val="auto"/>
        </w:rPr>
        <w:t xml:space="preserve">An </w:t>
      </w:r>
      <w:r w:rsidR="00B953E9" w:rsidRPr="00FC3463">
        <w:rPr>
          <w:color w:val="auto"/>
        </w:rPr>
        <w:t xml:space="preserve">annual review </w:t>
      </w:r>
      <w:r w:rsidRPr="00FC3463">
        <w:rPr>
          <w:color w:val="auto"/>
        </w:rPr>
        <w:t>will be provided for every volunteer as a formal opportunity to provid</w:t>
      </w:r>
      <w:r w:rsidR="009F3032" w:rsidRPr="00FC3463">
        <w:rPr>
          <w:color w:val="auto"/>
        </w:rPr>
        <w:t>e feedback and resolve problems.</w:t>
      </w:r>
    </w:p>
    <w:p w:rsidR="00735DC5" w:rsidRPr="000547BD" w:rsidRDefault="00735DC5" w:rsidP="008E0AF4">
      <w:pPr>
        <w:spacing w:after="0" w:line="259" w:lineRule="auto"/>
        <w:ind w:left="360" w:firstLine="0"/>
        <w:rPr>
          <w:color w:val="auto"/>
        </w:rPr>
      </w:pPr>
    </w:p>
    <w:p w:rsidR="00735DC5" w:rsidRPr="00FC3463" w:rsidRDefault="00A72B63" w:rsidP="00FC3463">
      <w:pPr>
        <w:pStyle w:val="ListParagraph"/>
        <w:numPr>
          <w:ilvl w:val="0"/>
          <w:numId w:val="18"/>
        </w:numPr>
        <w:rPr>
          <w:color w:val="auto"/>
        </w:rPr>
      </w:pPr>
      <w:r w:rsidRPr="00FC3463">
        <w:rPr>
          <w:color w:val="auto"/>
        </w:rPr>
        <w:t xml:space="preserve">All volunteers will be offered appropriate training </w:t>
      </w:r>
      <w:r w:rsidR="009F64CB" w:rsidRPr="00FC3463">
        <w:rPr>
          <w:color w:val="auto"/>
        </w:rPr>
        <w:t xml:space="preserve">and ongoing support </w:t>
      </w:r>
      <w:r w:rsidRPr="00FC3463">
        <w:rPr>
          <w:color w:val="auto"/>
        </w:rPr>
        <w:t xml:space="preserve">to enable them to develop their capabilities and personal competence. </w:t>
      </w:r>
    </w:p>
    <w:p w:rsidR="007521C7" w:rsidRPr="000547BD" w:rsidRDefault="007521C7" w:rsidP="008E0AF4">
      <w:pPr>
        <w:pStyle w:val="ListParagraph"/>
        <w:ind w:left="710" w:firstLine="0"/>
        <w:rPr>
          <w:color w:val="auto"/>
        </w:rPr>
      </w:pPr>
    </w:p>
    <w:p w:rsidR="007521C7" w:rsidRPr="00FC3463" w:rsidRDefault="007521C7" w:rsidP="00FC3463">
      <w:pPr>
        <w:pStyle w:val="ListParagraph"/>
        <w:numPr>
          <w:ilvl w:val="0"/>
          <w:numId w:val="18"/>
        </w:numPr>
        <w:rPr>
          <w:color w:val="auto"/>
        </w:rPr>
      </w:pPr>
      <w:r w:rsidRPr="00FC3463">
        <w:rPr>
          <w:color w:val="auto"/>
        </w:rPr>
        <w:t>Glamorgan Archives will work with external agencies to ensure that more complex needs are supported.</w:t>
      </w:r>
    </w:p>
    <w:p w:rsidR="00735DC5" w:rsidRDefault="00735DC5" w:rsidP="008E0AF4">
      <w:pPr>
        <w:spacing w:after="0" w:line="259" w:lineRule="auto"/>
        <w:ind w:left="420" w:firstLine="0"/>
      </w:pPr>
    </w:p>
    <w:p w:rsidR="00735DC5" w:rsidRDefault="00735DC5" w:rsidP="008E0AF4">
      <w:pPr>
        <w:spacing w:after="0" w:line="259" w:lineRule="auto"/>
        <w:ind w:left="60" w:firstLine="0"/>
      </w:pPr>
    </w:p>
    <w:p w:rsidR="00735DC5" w:rsidRDefault="00A72B63" w:rsidP="008E0AF4">
      <w:pPr>
        <w:pStyle w:val="Heading1"/>
        <w:ind w:left="360" w:firstLine="0"/>
      </w:pPr>
      <w:r>
        <w:t xml:space="preserve">Rights of Volunteers </w:t>
      </w:r>
    </w:p>
    <w:p w:rsidR="00735DC5" w:rsidRDefault="00735DC5" w:rsidP="008E0AF4">
      <w:pPr>
        <w:spacing w:after="0" w:line="259" w:lineRule="auto"/>
        <w:ind w:left="60" w:firstLine="0"/>
      </w:pPr>
    </w:p>
    <w:p w:rsidR="00735DC5" w:rsidRDefault="00A72B63" w:rsidP="004469B5">
      <w:pPr>
        <w:ind w:firstLine="350"/>
      </w:pPr>
      <w:r>
        <w:t xml:space="preserve">In engaging volunteers, we recognise the rights of volunteers to: </w:t>
      </w:r>
    </w:p>
    <w:p w:rsidR="00735DC5" w:rsidRDefault="00735DC5" w:rsidP="008E0AF4">
      <w:pPr>
        <w:spacing w:after="0" w:line="259" w:lineRule="auto"/>
        <w:ind w:left="60" w:firstLine="0"/>
      </w:pPr>
    </w:p>
    <w:p w:rsidR="00735DC5" w:rsidRDefault="00A72B63" w:rsidP="00FC3463">
      <w:pPr>
        <w:pStyle w:val="ListParagraph"/>
        <w:numPr>
          <w:ilvl w:val="0"/>
          <w:numId w:val="19"/>
        </w:numPr>
      </w:pPr>
      <w:r>
        <w:t xml:space="preserve">know what is expected of them and to be given clear information and an induction into the organisation </w:t>
      </w:r>
    </w:p>
    <w:p w:rsidR="00735DC5" w:rsidRDefault="00735DC5" w:rsidP="008E0AF4">
      <w:pPr>
        <w:spacing w:after="0" w:line="259" w:lineRule="auto"/>
        <w:ind w:left="420" w:firstLine="0"/>
      </w:pPr>
    </w:p>
    <w:p w:rsidR="00735DC5" w:rsidRDefault="00A72B63" w:rsidP="00FC3463">
      <w:pPr>
        <w:pStyle w:val="ListParagraph"/>
        <w:numPr>
          <w:ilvl w:val="0"/>
          <w:numId w:val="19"/>
        </w:numPr>
      </w:pPr>
      <w:r>
        <w:t>have clearly specified l</w:t>
      </w:r>
      <w:r w:rsidR="000547BD">
        <w:t>ines of support and supervision</w:t>
      </w:r>
      <w:r w:rsidR="004F57B6">
        <w:t xml:space="preserve"> </w:t>
      </w:r>
      <w:r>
        <w:t xml:space="preserve">be shown appreciation </w:t>
      </w:r>
    </w:p>
    <w:p w:rsidR="00735DC5" w:rsidRDefault="00735DC5" w:rsidP="008E0AF4">
      <w:pPr>
        <w:spacing w:after="0" w:line="259" w:lineRule="auto"/>
        <w:ind w:left="420" w:firstLine="0"/>
      </w:pPr>
    </w:p>
    <w:p w:rsidR="00735DC5" w:rsidRDefault="00A72B63" w:rsidP="00FC3463">
      <w:pPr>
        <w:pStyle w:val="ListParagraph"/>
        <w:numPr>
          <w:ilvl w:val="0"/>
          <w:numId w:val="19"/>
        </w:numPr>
      </w:pPr>
      <w:r>
        <w:t xml:space="preserve">have safe working conditions and be insured </w:t>
      </w:r>
    </w:p>
    <w:p w:rsidR="00FC3463" w:rsidRDefault="00FC3463" w:rsidP="00FC3463">
      <w:pPr>
        <w:ind w:left="360" w:firstLine="0"/>
      </w:pPr>
    </w:p>
    <w:p w:rsidR="004F57B6" w:rsidRDefault="004F57B6" w:rsidP="00FC3463">
      <w:pPr>
        <w:pStyle w:val="ListParagraph"/>
        <w:numPr>
          <w:ilvl w:val="0"/>
          <w:numId w:val="19"/>
        </w:numPr>
        <w:spacing w:after="0" w:line="259" w:lineRule="auto"/>
      </w:pPr>
      <w:r>
        <w:lastRenderedPageBreak/>
        <w:t xml:space="preserve">know what their rights and responsibilities are  </w:t>
      </w:r>
    </w:p>
    <w:p w:rsidR="004F57B6" w:rsidRDefault="004F57B6" w:rsidP="00FC3463">
      <w:pPr>
        <w:spacing w:after="0" w:line="259" w:lineRule="auto"/>
        <w:ind w:left="-3466" w:firstLine="0"/>
      </w:pPr>
    </w:p>
    <w:p w:rsidR="004F57B6" w:rsidRDefault="004F57B6" w:rsidP="00FC3463">
      <w:pPr>
        <w:pStyle w:val="ListParagraph"/>
        <w:numPr>
          <w:ilvl w:val="0"/>
          <w:numId w:val="19"/>
        </w:numPr>
        <w:spacing w:after="0" w:line="259" w:lineRule="auto"/>
      </w:pPr>
      <w:r>
        <w:t xml:space="preserve">be trained and receive ongoing opportunities for learning and development </w:t>
      </w:r>
    </w:p>
    <w:p w:rsidR="004F57B6" w:rsidRDefault="004F57B6" w:rsidP="00FC3463">
      <w:pPr>
        <w:spacing w:after="0" w:line="259" w:lineRule="auto"/>
        <w:ind w:left="-3406" w:firstLine="0"/>
      </w:pPr>
    </w:p>
    <w:p w:rsidR="004F57B6" w:rsidRDefault="004F57B6" w:rsidP="00FC3463">
      <w:pPr>
        <w:pStyle w:val="ListParagraph"/>
        <w:numPr>
          <w:ilvl w:val="0"/>
          <w:numId w:val="19"/>
        </w:numPr>
      </w:pPr>
      <w:r>
        <w:t xml:space="preserve">be free from discrimination </w:t>
      </w:r>
    </w:p>
    <w:p w:rsidR="004F57B6" w:rsidRDefault="004F57B6" w:rsidP="00FC3463">
      <w:pPr>
        <w:spacing w:after="0" w:line="259" w:lineRule="auto"/>
        <w:ind w:left="-3406" w:firstLine="0"/>
      </w:pPr>
    </w:p>
    <w:p w:rsidR="004F57B6" w:rsidRDefault="004F57B6" w:rsidP="00FC3463">
      <w:pPr>
        <w:pStyle w:val="ListParagraph"/>
        <w:numPr>
          <w:ilvl w:val="0"/>
          <w:numId w:val="19"/>
        </w:numPr>
      </w:pPr>
      <w:r>
        <w:t xml:space="preserve">experience personal development through their participation as volunteers </w:t>
      </w:r>
    </w:p>
    <w:p w:rsidR="004F57B6" w:rsidRDefault="004F57B6" w:rsidP="00FC3463">
      <w:pPr>
        <w:spacing w:after="0" w:line="259" w:lineRule="auto"/>
        <w:ind w:left="-3406" w:firstLine="0"/>
      </w:pPr>
    </w:p>
    <w:p w:rsidR="004F57B6" w:rsidRDefault="004F57B6" w:rsidP="00FC3463">
      <w:pPr>
        <w:pStyle w:val="ListParagraph"/>
        <w:numPr>
          <w:ilvl w:val="0"/>
          <w:numId w:val="19"/>
        </w:numPr>
      </w:pPr>
      <w:r>
        <w:t xml:space="preserve">ask for a reference </w:t>
      </w:r>
    </w:p>
    <w:p w:rsidR="004F57B6" w:rsidRDefault="004F57B6" w:rsidP="00FC3463">
      <w:pPr>
        <w:spacing w:after="0" w:line="259" w:lineRule="auto"/>
        <w:ind w:left="-3406" w:firstLine="0"/>
      </w:pPr>
    </w:p>
    <w:p w:rsidR="004F57B6" w:rsidRDefault="004F57B6" w:rsidP="00FC3463">
      <w:pPr>
        <w:pStyle w:val="ListParagraph"/>
        <w:numPr>
          <w:ilvl w:val="0"/>
          <w:numId w:val="19"/>
        </w:numPr>
      </w:pPr>
      <w:r>
        <w:t xml:space="preserve">be consulted on decisions that will affect what they do </w:t>
      </w:r>
    </w:p>
    <w:p w:rsidR="004F57B6" w:rsidRDefault="004F57B6" w:rsidP="00FC3463">
      <w:pPr>
        <w:spacing w:after="0" w:line="259" w:lineRule="auto"/>
        <w:ind w:left="-3406" w:firstLine="0"/>
      </w:pPr>
    </w:p>
    <w:p w:rsidR="004F57B6" w:rsidRDefault="004F57B6" w:rsidP="00FC3463">
      <w:pPr>
        <w:pStyle w:val="ListParagraph"/>
        <w:numPr>
          <w:ilvl w:val="0"/>
          <w:numId w:val="19"/>
        </w:numPr>
      </w:pPr>
      <w:r>
        <w:t>withdraw from voluntary work</w:t>
      </w:r>
      <w:r w:rsidRPr="00FC3463">
        <w:rPr>
          <w:b/>
        </w:rPr>
        <w:t xml:space="preserve"> </w:t>
      </w:r>
    </w:p>
    <w:p w:rsidR="004F57B6" w:rsidRDefault="004F57B6" w:rsidP="008E0AF4">
      <w:pPr>
        <w:spacing w:after="0" w:line="259" w:lineRule="auto"/>
        <w:ind w:left="0" w:firstLine="0"/>
      </w:pPr>
    </w:p>
    <w:p w:rsidR="00735DC5" w:rsidRDefault="00735DC5" w:rsidP="008E0AF4">
      <w:pPr>
        <w:spacing w:after="0" w:line="259" w:lineRule="auto"/>
        <w:ind w:left="60" w:firstLine="0"/>
      </w:pPr>
    </w:p>
    <w:p w:rsidR="00735DC5" w:rsidRDefault="00A72B63" w:rsidP="008E0AF4">
      <w:pPr>
        <w:pStyle w:val="Heading1"/>
        <w:ind w:left="360" w:firstLine="0"/>
      </w:pPr>
      <w:r>
        <w:t xml:space="preserve">The Responsibilities of Volunteers </w:t>
      </w:r>
    </w:p>
    <w:p w:rsidR="00735DC5" w:rsidRDefault="00735DC5" w:rsidP="008E0AF4">
      <w:pPr>
        <w:spacing w:after="0" w:line="259" w:lineRule="auto"/>
        <w:ind w:left="60" w:firstLine="0"/>
      </w:pPr>
    </w:p>
    <w:p w:rsidR="00735DC5" w:rsidRPr="00FC3463" w:rsidRDefault="00A72B63" w:rsidP="00FC3463">
      <w:pPr>
        <w:pStyle w:val="ListParagraph"/>
        <w:numPr>
          <w:ilvl w:val="0"/>
          <w:numId w:val="20"/>
        </w:numPr>
        <w:rPr>
          <w:color w:val="auto"/>
        </w:rPr>
      </w:pPr>
      <w:r w:rsidRPr="00FC3463">
        <w:rPr>
          <w:color w:val="auto"/>
        </w:rPr>
        <w:t>complete an application form</w:t>
      </w:r>
      <w:r w:rsidR="009F3032" w:rsidRPr="00FC3463">
        <w:rPr>
          <w:color w:val="auto"/>
        </w:rPr>
        <w:t xml:space="preserve"> and attend an initial meeting</w:t>
      </w:r>
    </w:p>
    <w:p w:rsidR="00257269" w:rsidRPr="000547BD" w:rsidRDefault="00257269" w:rsidP="008E0AF4">
      <w:pPr>
        <w:ind w:left="705" w:firstLine="0"/>
        <w:rPr>
          <w:color w:val="auto"/>
        </w:rPr>
      </w:pPr>
    </w:p>
    <w:p w:rsidR="00257269" w:rsidRPr="00FC3463" w:rsidRDefault="00257269" w:rsidP="00FC3463">
      <w:pPr>
        <w:pStyle w:val="ListParagraph"/>
        <w:numPr>
          <w:ilvl w:val="0"/>
          <w:numId w:val="20"/>
        </w:numPr>
        <w:rPr>
          <w:color w:val="auto"/>
        </w:rPr>
      </w:pPr>
      <w:r w:rsidRPr="00FC3463">
        <w:rPr>
          <w:color w:val="auto"/>
        </w:rPr>
        <w:t>register as a user of Glamorgan Archives</w:t>
      </w:r>
    </w:p>
    <w:p w:rsidR="00735DC5" w:rsidRDefault="00735DC5" w:rsidP="008E0AF4">
      <w:pPr>
        <w:spacing w:after="0" w:line="259" w:lineRule="auto"/>
        <w:ind w:left="60" w:firstLine="0"/>
      </w:pPr>
    </w:p>
    <w:p w:rsidR="00735DC5" w:rsidRDefault="00A72B63" w:rsidP="00FC3463">
      <w:pPr>
        <w:pStyle w:val="ListParagraph"/>
        <w:numPr>
          <w:ilvl w:val="0"/>
          <w:numId w:val="20"/>
        </w:numPr>
      </w:pPr>
      <w:r>
        <w:t xml:space="preserve">carry out their tasks in a way which corresponds to the aims and values of Glamorgan Archives </w:t>
      </w:r>
    </w:p>
    <w:p w:rsidR="00735DC5" w:rsidRDefault="00735DC5" w:rsidP="008E0AF4">
      <w:pPr>
        <w:spacing w:after="0" w:line="259" w:lineRule="auto"/>
        <w:ind w:left="420" w:firstLine="0"/>
      </w:pPr>
    </w:p>
    <w:p w:rsidR="00735DC5" w:rsidRDefault="00A72B63" w:rsidP="00FC3463">
      <w:pPr>
        <w:pStyle w:val="ListParagraph"/>
        <w:numPr>
          <w:ilvl w:val="0"/>
          <w:numId w:val="20"/>
        </w:numPr>
      </w:pPr>
      <w:r>
        <w:t xml:space="preserve">work within agreed guidelines and remits </w:t>
      </w:r>
    </w:p>
    <w:p w:rsidR="00735DC5" w:rsidRDefault="00735DC5" w:rsidP="008E0AF4">
      <w:pPr>
        <w:spacing w:after="0" w:line="259" w:lineRule="auto"/>
        <w:ind w:left="420" w:firstLine="0"/>
      </w:pPr>
    </w:p>
    <w:p w:rsidR="00735DC5" w:rsidRPr="00FC3463" w:rsidRDefault="00104CF2" w:rsidP="00FC3463">
      <w:pPr>
        <w:pStyle w:val="ListParagraph"/>
        <w:numPr>
          <w:ilvl w:val="0"/>
          <w:numId w:val="20"/>
        </w:numPr>
        <w:rPr>
          <w:color w:val="auto"/>
        </w:rPr>
      </w:pPr>
      <w:r w:rsidRPr="00FC3463">
        <w:rPr>
          <w:color w:val="auto"/>
        </w:rPr>
        <w:t>be reliable and give as much warning as possible when unable to attend</w:t>
      </w:r>
    </w:p>
    <w:p w:rsidR="00104CF2" w:rsidRPr="000547BD" w:rsidRDefault="00104CF2" w:rsidP="008E0AF4">
      <w:pPr>
        <w:pStyle w:val="ListParagraph"/>
        <w:ind w:left="710" w:firstLine="0"/>
        <w:rPr>
          <w:color w:val="auto"/>
        </w:rPr>
      </w:pPr>
    </w:p>
    <w:p w:rsidR="00104CF2" w:rsidRPr="00FC3463" w:rsidRDefault="00104CF2" w:rsidP="00FC3463">
      <w:pPr>
        <w:pStyle w:val="ListParagraph"/>
        <w:numPr>
          <w:ilvl w:val="0"/>
          <w:numId w:val="20"/>
        </w:numPr>
        <w:rPr>
          <w:color w:val="auto"/>
        </w:rPr>
      </w:pPr>
      <w:r w:rsidRPr="00FC3463">
        <w:rPr>
          <w:color w:val="auto"/>
        </w:rPr>
        <w:t>if unable to attend for an extended period</w:t>
      </w:r>
      <w:r w:rsidR="00CE13A0" w:rsidRPr="00FC3463">
        <w:rPr>
          <w:color w:val="auto"/>
        </w:rPr>
        <w:t xml:space="preserve"> and</w:t>
      </w:r>
      <w:r w:rsidRPr="00FC3463">
        <w:rPr>
          <w:color w:val="auto"/>
        </w:rPr>
        <w:t xml:space="preserve"> </w:t>
      </w:r>
      <w:r w:rsidR="00CE13A0" w:rsidRPr="00FC3463">
        <w:rPr>
          <w:color w:val="auto"/>
        </w:rPr>
        <w:t xml:space="preserve">without prior notice </w:t>
      </w:r>
      <w:r w:rsidRPr="00FC3463">
        <w:rPr>
          <w:color w:val="auto"/>
        </w:rPr>
        <w:t>expect that your position</w:t>
      </w:r>
      <w:r w:rsidR="00257269" w:rsidRPr="00FC3463">
        <w:rPr>
          <w:color w:val="auto"/>
        </w:rPr>
        <w:t xml:space="preserve"> will be offered elsewhere</w:t>
      </w:r>
    </w:p>
    <w:p w:rsidR="00735DC5" w:rsidRPr="000547BD" w:rsidRDefault="00735DC5" w:rsidP="008E0AF4">
      <w:pPr>
        <w:spacing w:after="0" w:line="259" w:lineRule="auto"/>
        <w:ind w:left="420" w:firstLine="0"/>
        <w:rPr>
          <w:color w:val="auto"/>
        </w:rPr>
      </w:pPr>
    </w:p>
    <w:p w:rsidR="00735DC5" w:rsidRPr="00FC3463" w:rsidRDefault="009F3032" w:rsidP="00FC3463">
      <w:pPr>
        <w:pStyle w:val="ListParagraph"/>
        <w:numPr>
          <w:ilvl w:val="0"/>
          <w:numId w:val="20"/>
        </w:numPr>
        <w:rPr>
          <w:color w:val="auto"/>
        </w:rPr>
      </w:pPr>
      <w:proofErr w:type="gramStart"/>
      <w:r w:rsidRPr="00FC3463">
        <w:rPr>
          <w:color w:val="auto"/>
        </w:rPr>
        <w:t>complete</w:t>
      </w:r>
      <w:proofErr w:type="gramEnd"/>
      <w:r w:rsidRPr="00FC3463">
        <w:rPr>
          <w:color w:val="auto"/>
        </w:rPr>
        <w:t xml:space="preserve"> and adhere to a Fidelity Agreement.</w:t>
      </w:r>
    </w:p>
    <w:p w:rsidR="00735DC5" w:rsidRDefault="00735DC5" w:rsidP="008E0AF4">
      <w:pPr>
        <w:spacing w:after="0" w:line="259" w:lineRule="auto"/>
        <w:ind w:left="420" w:firstLine="0"/>
      </w:pPr>
    </w:p>
    <w:p w:rsidR="00735DC5" w:rsidRDefault="00A72B63" w:rsidP="00FC3463">
      <w:pPr>
        <w:pStyle w:val="ListParagraph"/>
        <w:numPr>
          <w:ilvl w:val="0"/>
          <w:numId w:val="20"/>
        </w:numPr>
      </w:pPr>
      <w:proofErr w:type="gramStart"/>
      <w:r>
        <w:t>attend</w:t>
      </w:r>
      <w:proofErr w:type="gramEnd"/>
      <w:r>
        <w:t xml:space="preserve"> trai</w:t>
      </w:r>
      <w:bookmarkStart w:id="0" w:name="_GoBack"/>
      <w:bookmarkEnd w:id="0"/>
      <w:r>
        <w:t xml:space="preserve">ning and support sessions where agreed. </w:t>
      </w:r>
    </w:p>
    <w:p w:rsidR="00735DC5" w:rsidRDefault="00735DC5" w:rsidP="008E0AF4">
      <w:pPr>
        <w:spacing w:after="0" w:line="259" w:lineRule="auto"/>
        <w:ind w:left="60" w:firstLine="0"/>
      </w:pPr>
    </w:p>
    <w:p w:rsidR="00735DC5" w:rsidRDefault="00A72B63" w:rsidP="00FC3463">
      <w:pPr>
        <w:pStyle w:val="ListParagraph"/>
        <w:numPr>
          <w:ilvl w:val="0"/>
          <w:numId w:val="20"/>
        </w:numPr>
      </w:pPr>
      <w:proofErr w:type="gramStart"/>
      <w:r>
        <w:t>comply</w:t>
      </w:r>
      <w:proofErr w:type="gramEnd"/>
      <w:r>
        <w:t xml:space="preserve"> with existing policies and procedures. </w:t>
      </w:r>
    </w:p>
    <w:p w:rsidR="00735DC5" w:rsidRDefault="00735DC5" w:rsidP="008E0AF4">
      <w:pPr>
        <w:spacing w:after="0" w:line="259" w:lineRule="auto"/>
        <w:ind w:left="60" w:firstLine="0"/>
      </w:pPr>
    </w:p>
    <w:p w:rsidR="00CE13A0" w:rsidRDefault="00CE13A0" w:rsidP="008E0AF4">
      <w:pPr>
        <w:spacing w:after="0" w:line="259" w:lineRule="auto"/>
        <w:ind w:left="0" w:firstLine="0"/>
      </w:pPr>
    </w:p>
    <w:p w:rsidR="00CE13A0" w:rsidRDefault="00CE13A0" w:rsidP="008E0AF4">
      <w:pPr>
        <w:spacing w:after="0" w:line="259" w:lineRule="auto"/>
        <w:ind w:left="0" w:firstLine="0"/>
      </w:pPr>
    </w:p>
    <w:p w:rsidR="00FC3463" w:rsidRDefault="00FC3463" w:rsidP="008E0AF4">
      <w:pPr>
        <w:spacing w:after="0" w:line="259" w:lineRule="auto"/>
        <w:ind w:left="0" w:firstLine="0"/>
      </w:pPr>
    </w:p>
    <w:p w:rsidR="00FC3463" w:rsidRDefault="00FC3463" w:rsidP="008E0AF4">
      <w:pPr>
        <w:spacing w:after="0" w:line="259" w:lineRule="auto"/>
        <w:ind w:left="0" w:firstLine="0"/>
      </w:pPr>
    </w:p>
    <w:p w:rsidR="00FC3463" w:rsidRDefault="00FC3463" w:rsidP="008E0AF4">
      <w:pPr>
        <w:spacing w:after="0" w:line="259" w:lineRule="auto"/>
        <w:ind w:left="0" w:firstLine="0"/>
      </w:pPr>
    </w:p>
    <w:p w:rsidR="00FC3463" w:rsidRDefault="00FC3463" w:rsidP="008E0AF4">
      <w:pPr>
        <w:spacing w:after="0" w:line="259" w:lineRule="auto"/>
        <w:ind w:left="0" w:firstLine="0"/>
      </w:pPr>
    </w:p>
    <w:p w:rsidR="00735DC5" w:rsidRDefault="00735DC5" w:rsidP="008E0AF4">
      <w:pPr>
        <w:spacing w:after="0" w:line="259" w:lineRule="auto"/>
        <w:ind w:left="60" w:firstLine="0"/>
      </w:pPr>
    </w:p>
    <w:p w:rsidR="00735DC5" w:rsidRDefault="00A72B63" w:rsidP="008E0AF4">
      <w:pPr>
        <w:pStyle w:val="Heading1"/>
        <w:ind w:left="360" w:firstLine="0"/>
      </w:pPr>
      <w:r>
        <w:lastRenderedPageBreak/>
        <w:t xml:space="preserve">Relationship with Paid Staff </w:t>
      </w:r>
    </w:p>
    <w:p w:rsidR="00735DC5" w:rsidRDefault="00735DC5" w:rsidP="008E0AF4">
      <w:pPr>
        <w:spacing w:after="0" w:line="259" w:lineRule="auto"/>
        <w:ind w:left="420" w:firstLine="0"/>
      </w:pPr>
    </w:p>
    <w:p w:rsidR="00735DC5" w:rsidRDefault="00A72B63" w:rsidP="00FC3463">
      <w:pPr>
        <w:pStyle w:val="ListParagraph"/>
        <w:numPr>
          <w:ilvl w:val="0"/>
          <w:numId w:val="21"/>
        </w:numPr>
      </w:pPr>
      <w:r>
        <w:t xml:space="preserve">Steps will be taken to ensure that paid staff at all levels are clear about the role of volunteers, and that good working relationships are fostered between paid staff and volunteers. </w:t>
      </w:r>
    </w:p>
    <w:p w:rsidR="00735DC5" w:rsidRDefault="00735DC5" w:rsidP="008E0AF4">
      <w:pPr>
        <w:spacing w:after="0" w:line="259" w:lineRule="auto"/>
        <w:ind w:left="420" w:firstLine="0"/>
      </w:pPr>
    </w:p>
    <w:p w:rsidR="00735DC5" w:rsidRDefault="00A72B63" w:rsidP="00FC3463">
      <w:pPr>
        <w:pStyle w:val="ListParagraph"/>
        <w:numPr>
          <w:ilvl w:val="0"/>
          <w:numId w:val="21"/>
        </w:numPr>
      </w:pPr>
      <w:r>
        <w:t xml:space="preserve">The roles of volunteers and paid staff will be complementary and mutually supportive. </w:t>
      </w:r>
    </w:p>
    <w:p w:rsidR="00735DC5" w:rsidRDefault="00735DC5" w:rsidP="008E0AF4">
      <w:pPr>
        <w:spacing w:after="0" w:line="259" w:lineRule="auto"/>
        <w:ind w:left="420" w:firstLine="0"/>
      </w:pPr>
    </w:p>
    <w:p w:rsidR="00735DC5" w:rsidRDefault="00A72B63" w:rsidP="00FC3463">
      <w:pPr>
        <w:pStyle w:val="ListParagraph"/>
        <w:numPr>
          <w:ilvl w:val="0"/>
          <w:numId w:val="21"/>
        </w:numPr>
      </w:pPr>
      <w:r>
        <w:t xml:space="preserve">If appropriate, consultation arrangements with Trades Unions will be established. </w:t>
      </w:r>
    </w:p>
    <w:p w:rsidR="00735DC5" w:rsidRDefault="00735DC5" w:rsidP="008E0AF4">
      <w:pPr>
        <w:spacing w:after="0" w:line="259" w:lineRule="auto"/>
        <w:ind w:left="420" w:firstLine="0"/>
      </w:pPr>
    </w:p>
    <w:p w:rsidR="00735DC5" w:rsidRDefault="00A72B63" w:rsidP="00FC3463">
      <w:pPr>
        <w:pStyle w:val="ListParagraph"/>
        <w:numPr>
          <w:ilvl w:val="0"/>
          <w:numId w:val="21"/>
        </w:numPr>
      </w:pPr>
      <w:r>
        <w:t xml:space="preserve">Appropriate training, support and resources will be provided for all those who work alongside volunteers and for those who have a managerial role in relation to volunteers. </w:t>
      </w:r>
    </w:p>
    <w:p w:rsidR="00735DC5" w:rsidRDefault="00735DC5" w:rsidP="008E0AF4">
      <w:pPr>
        <w:spacing w:after="0" w:line="259" w:lineRule="auto"/>
        <w:ind w:left="420" w:firstLine="0"/>
      </w:pPr>
    </w:p>
    <w:p w:rsidR="00735DC5" w:rsidRDefault="00A72B63" w:rsidP="00FC3463">
      <w:pPr>
        <w:pStyle w:val="ListParagraph"/>
        <w:numPr>
          <w:ilvl w:val="0"/>
          <w:numId w:val="21"/>
        </w:numPr>
      </w:pPr>
      <w:r>
        <w:t xml:space="preserve">Volunteers will not be engaged in times of industrial action to do the work of paid staff.  They may continue with their regular work, provided appropriate supervision by paid staff continues to be available, but will not be asked to undertake additional duties. </w:t>
      </w:r>
    </w:p>
    <w:p w:rsidR="00735DC5" w:rsidRDefault="00735DC5" w:rsidP="008E0AF4">
      <w:pPr>
        <w:spacing w:after="0" w:line="259" w:lineRule="auto"/>
        <w:ind w:left="60" w:firstLine="0"/>
      </w:pPr>
    </w:p>
    <w:p w:rsidR="00735DC5" w:rsidRDefault="00735DC5" w:rsidP="008E0AF4">
      <w:pPr>
        <w:spacing w:after="88" w:line="259" w:lineRule="auto"/>
        <w:ind w:left="60" w:firstLine="0"/>
      </w:pPr>
    </w:p>
    <w:p w:rsidR="00735DC5" w:rsidRDefault="00A72B63" w:rsidP="008E0AF4">
      <w:pPr>
        <w:pStyle w:val="Heading1"/>
        <w:spacing w:after="89"/>
        <w:ind w:left="360" w:firstLine="0"/>
      </w:pPr>
      <w:r>
        <w:t xml:space="preserve">Responsibility </w:t>
      </w:r>
    </w:p>
    <w:p w:rsidR="00735DC5" w:rsidRDefault="00735DC5" w:rsidP="008E0AF4">
      <w:pPr>
        <w:spacing w:after="0" w:line="259" w:lineRule="auto"/>
        <w:ind w:left="60" w:firstLine="0"/>
      </w:pPr>
    </w:p>
    <w:p w:rsidR="00735DC5" w:rsidRDefault="00A72B63" w:rsidP="008E0AF4">
      <w:pPr>
        <w:ind w:left="360" w:firstLine="0"/>
      </w:pPr>
      <w:r>
        <w:t xml:space="preserve">Overall responsibility for the implementation, monitoring and review of the policy and procedures lies with the Management Team and, on a day to day basis, with the paid staff and volunteers.  </w:t>
      </w:r>
    </w:p>
    <w:p w:rsidR="00735DC5" w:rsidRDefault="00735DC5" w:rsidP="008E0AF4">
      <w:pPr>
        <w:spacing w:after="0" w:line="259" w:lineRule="auto"/>
        <w:ind w:left="60" w:firstLine="0"/>
      </w:pPr>
    </w:p>
    <w:p w:rsidR="000547BD" w:rsidRDefault="000547BD" w:rsidP="008E0AF4">
      <w:pPr>
        <w:spacing w:after="0" w:line="259" w:lineRule="auto"/>
        <w:ind w:left="0" w:firstLine="0"/>
      </w:pPr>
    </w:p>
    <w:p w:rsidR="000547BD" w:rsidRDefault="000547BD" w:rsidP="008E0AF4">
      <w:pPr>
        <w:spacing w:after="0" w:line="259" w:lineRule="auto"/>
        <w:ind w:left="0" w:firstLine="0"/>
      </w:pPr>
    </w:p>
    <w:p w:rsidR="000547BD" w:rsidRPr="008E0AF4" w:rsidRDefault="000547BD" w:rsidP="008E0AF4">
      <w:pPr>
        <w:spacing w:after="0" w:line="259" w:lineRule="auto"/>
        <w:ind w:left="360" w:firstLine="0"/>
        <w:rPr>
          <w:b/>
        </w:rPr>
      </w:pPr>
      <w:r w:rsidRPr="008E0AF4">
        <w:rPr>
          <w:b/>
        </w:rPr>
        <w:t>July 2020</w:t>
      </w:r>
    </w:p>
    <w:p w:rsidR="00735DC5" w:rsidRDefault="00735DC5" w:rsidP="008E0AF4">
      <w:pPr>
        <w:spacing w:after="0" w:line="259" w:lineRule="auto"/>
        <w:ind w:left="60" w:firstLine="0"/>
      </w:pPr>
    </w:p>
    <w:p w:rsidR="00735DC5" w:rsidRDefault="00735DC5" w:rsidP="008E0AF4">
      <w:pPr>
        <w:spacing w:after="0" w:line="259" w:lineRule="auto"/>
        <w:ind w:left="60" w:firstLine="0"/>
      </w:pPr>
    </w:p>
    <w:p w:rsidR="00735DC5" w:rsidRDefault="00735DC5" w:rsidP="008E0AF4">
      <w:pPr>
        <w:spacing w:after="0" w:line="259" w:lineRule="auto"/>
        <w:ind w:left="60" w:firstLine="0"/>
      </w:pPr>
    </w:p>
    <w:p w:rsidR="00735DC5" w:rsidRDefault="00735DC5" w:rsidP="008E0AF4">
      <w:pPr>
        <w:spacing w:after="0" w:line="259" w:lineRule="auto"/>
        <w:ind w:left="60" w:firstLine="0"/>
      </w:pPr>
    </w:p>
    <w:p w:rsidR="00735DC5" w:rsidRDefault="00735DC5" w:rsidP="008E0AF4">
      <w:pPr>
        <w:spacing w:after="0" w:line="259" w:lineRule="auto"/>
        <w:ind w:left="60" w:firstLine="0"/>
      </w:pPr>
    </w:p>
    <w:sectPr w:rsidR="00735DC5">
      <w:headerReference w:type="even" r:id="rId9"/>
      <w:headerReference w:type="default" r:id="rId10"/>
      <w:headerReference w:type="first" r:id="rId11"/>
      <w:pgSz w:w="11906" w:h="16838"/>
      <w:pgMar w:top="1438" w:right="1452" w:bottom="160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8D" w:rsidRDefault="00DB7C8D">
      <w:pPr>
        <w:spacing w:after="0" w:line="240" w:lineRule="auto"/>
      </w:pPr>
      <w:r>
        <w:separator/>
      </w:r>
    </w:p>
  </w:endnote>
  <w:endnote w:type="continuationSeparator" w:id="0">
    <w:p w:rsidR="00DB7C8D" w:rsidRDefault="00DB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8D" w:rsidRDefault="00DB7C8D">
      <w:pPr>
        <w:spacing w:after="0" w:line="240" w:lineRule="auto"/>
      </w:pPr>
      <w:r>
        <w:separator/>
      </w:r>
    </w:p>
  </w:footnote>
  <w:footnote w:type="continuationSeparator" w:id="0">
    <w:p w:rsidR="00DB7C8D" w:rsidRDefault="00DB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DC5" w:rsidRDefault="00A72B63">
    <w:pPr>
      <w:spacing w:after="0" w:line="259" w:lineRule="auto"/>
      <w:ind w:left="-1440" w:right="8433" w:firstLine="0"/>
    </w:pPr>
    <w:r>
      <w:rPr>
        <w:noProof/>
      </w:rPr>
      <w:drawing>
        <wp:anchor distT="0" distB="0" distL="114300" distR="114300" simplePos="0" relativeHeight="251658240" behindDoc="0" locked="0" layoutInCell="1" allowOverlap="0">
          <wp:simplePos x="0" y="0"/>
          <wp:positionH relativeFrom="page">
            <wp:posOffset>1143305</wp:posOffset>
          </wp:positionH>
          <wp:positionV relativeFrom="page">
            <wp:posOffset>1263650</wp:posOffset>
          </wp:positionV>
          <wp:extent cx="140208" cy="187452"/>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
                  <a:stretch>
                    <a:fillRect/>
                  </a:stretch>
                </pic:blipFill>
                <pic:spPr>
                  <a:xfrm>
                    <a:off x="0" y="0"/>
                    <a:ext cx="140208" cy="187452"/>
                  </a:xfrm>
                  <a:prstGeom prst="rect">
                    <a:avLst/>
                  </a:prstGeom>
                </pic:spPr>
              </pic:pic>
            </a:graphicData>
          </a:graphic>
        </wp:anchor>
      </w:drawing>
    </w:r>
  </w:p>
  <w:p w:rsidR="00735DC5" w:rsidRDefault="00A72B6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571" name="Group 45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81A8BD7" id="Group 4571"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P3J94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DC5" w:rsidRDefault="00A72B63" w:rsidP="008E0AF4">
    <w:pPr>
      <w:ind w:lef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B64F79E" wp14:editId="6B7C7496">
              <wp:simplePos x="0" y="0"/>
              <wp:positionH relativeFrom="page">
                <wp:posOffset>0</wp:posOffset>
              </wp:positionH>
              <wp:positionV relativeFrom="page">
                <wp:posOffset>0</wp:posOffset>
              </wp:positionV>
              <wp:extent cx="1" cy="1"/>
              <wp:effectExtent l="0" t="0" r="0" b="0"/>
              <wp:wrapNone/>
              <wp:docPr id="4564" name="Group 45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443946" id="Group 4564"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DnTwEAAK4CAAAOAAAAZHJzL2Uyb0RvYy54bWycUstuwjAQvFfqP1i+FyeIoi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flghLLDW4pNSYJ&#10;QYMG3xZYtwH/6bdwAtpjNmkeFZjpRDVkTNYeztbKMRKBYE6JQDQ/Gi463MpNrehe/6lmfw3YNMe5&#10;bcrQlLrEgtMCJ9cvc7xffrP6F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Hv6Dn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DC5" w:rsidRDefault="00A72B63">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4557" name="Group 45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4C03F5A" id="Group 4557"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c3UIsFABAACu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50.5pt;height:67.5pt" coordsize="" o:spt="100" o:bullet="t" adj="0,,0" path="" stroked="f">
        <v:stroke joinstyle="miter"/>
        <v:imagedata r:id="rId1" o:title="image5"/>
        <v:formulas/>
        <v:path o:connecttype="segments"/>
      </v:shape>
    </w:pict>
  </w:numPicBullet>
  <w:abstractNum w:abstractNumId="0" w15:restartNumberingAfterBreak="0">
    <w:nsid w:val="08100248"/>
    <w:multiLevelType w:val="hybridMultilevel"/>
    <w:tmpl w:val="87D21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720C8"/>
    <w:multiLevelType w:val="hybridMultilevel"/>
    <w:tmpl w:val="8836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00EF4"/>
    <w:multiLevelType w:val="hybridMultilevel"/>
    <w:tmpl w:val="D276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1DD8"/>
    <w:multiLevelType w:val="hybridMultilevel"/>
    <w:tmpl w:val="427A9036"/>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 w15:restartNumberingAfterBreak="0">
    <w:nsid w:val="18245043"/>
    <w:multiLevelType w:val="hybridMultilevel"/>
    <w:tmpl w:val="B4D4BEDA"/>
    <w:lvl w:ilvl="0" w:tplc="621655F0">
      <w:start w:val="1"/>
      <w:numFmt w:val="bullet"/>
      <w:lvlText w:val="•"/>
      <w:lvlPicBulletId w:val="0"/>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624B6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F033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8D23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E599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EE21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72F96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9C3D4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E449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395C75"/>
    <w:multiLevelType w:val="hybridMultilevel"/>
    <w:tmpl w:val="67664FCE"/>
    <w:lvl w:ilvl="0" w:tplc="0900A6A8">
      <w:start w:val="1"/>
      <w:numFmt w:val="bullet"/>
      <w:lvlText w:val="•"/>
      <w:lvlPicBulletId w:val="0"/>
      <w:lvlJc w:val="left"/>
      <w:pPr>
        <w:ind w:left="1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 w15:restartNumberingAfterBreak="0">
    <w:nsid w:val="213B0129"/>
    <w:multiLevelType w:val="hybridMultilevel"/>
    <w:tmpl w:val="6956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F41B2"/>
    <w:multiLevelType w:val="hybridMultilevel"/>
    <w:tmpl w:val="383481E2"/>
    <w:lvl w:ilvl="0" w:tplc="5EEE55F6">
      <w:start w:val="1"/>
      <w:numFmt w:val="bullet"/>
      <w:lvlText w:val="•"/>
      <w:lvlPicBulletId w:val="0"/>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4E7D24">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A66D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22A55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4972C">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D000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F4E51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292BA">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46111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C963D6"/>
    <w:multiLevelType w:val="hybridMultilevel"/>
    <w:tmpl w:val="A34E64AE"/>
    <w:lvl w:ilvl="0" w:tplc="C96E3530">
      <w:start w:val="1"/>
      <w:numFmt w:val="bullet"/>
      <w:lvlText w:val="•"/>
      <w:lvlPicBulletId w:val="0"/>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82B5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9C41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E6A8C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C8D46">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0E05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2C3C4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65E2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5A677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2D3135"/>
    <w:multiLevelType w:val="hybridMultilevel"/>
    <w:tmpl w:val="F40E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30427"/>
    <w:multiLevelType w:val="hybridMultilevel"/>
    <w:tmpl w:val="0716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D589D"/>
    <w:multiLevelType w:val="hybridMultilevel"/>
    <w:tmpl w:val="882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73165"/>
    <w:multiLevelType w:val="hybridMultilevel"/>
    <w:tmpl w:val="7BD878EC"/>
    <w:lvl w:ilvl="0" w:tplc="55CCFD5A">
      <w:start w:val="1"/>
      <w:numFmt w:val="bullet"/>
      <w:lvlText w:val="•"/>
      <w:lvlPicBulletId w:val="0"/>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8A3C0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3CFA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12340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C8F6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0BF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8EC6F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16D9E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DEDEF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044676"/>
    <w:multiLevelType w:val="hybridMultilevel"/>
    <w:tmpl w:val="CC76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27D7B"/>
    <w:multiLevelType w:val="hybridMultilevel"/>
    <w:tmpl w:val="5C8498A8"/>
    <w:lvl w:ilvl="0" w:tplc="F8F0B3CC">
      <w:start w:val="1"/>
      <w:numFmt w:val="bullet"/>
      <w:lvlText w:val="•"/>
      <w:lvlPicBulletId w:val="0"/>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463638">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4EFD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BAD8D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9C7086">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7484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E0351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1AEFCC">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A66E10">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897867"/>
    <w:multiLevelType w:val="hybridMultilevel"/>
    <w:tmpl w:val="EEBEB77E"/>
    <w:lvl w:ilvl="0" w:tplc="0900A6A8">
      <w:start w:val="1"/>
      <w:numFmt w:val="bullet"/>
      <w:lvlText w:val="•"/>
      <w:lvlPicBulletId w:val="0"/>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040C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1C7A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E432E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4EC06">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00E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0A851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8014D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A8B72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F75095"/>
    <w:multiLevelType w:val="hybridMultilevel"/>
    <w:tmpl w:val="F64E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14E8D"/>
    <w:multiLevelType w:val="hybridMultilevel"/>
    <w:tmpl w:val="7390BE6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75173471"/>
    <w:multiLevelType w:val="hybridMultilevel"/>
    <w:tmpl w:val="359A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E76E8"/>
    <w:multiLevelType w:val="hybridMultilevel"/>
    <w:tmpl w:val="DC5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41311"/>
    <w:multiLevelType w:val="hybridMultilevel"/>
    <w:tmpl w:val="54546C08"/>
    <w:lvl w:ilvl="0" w:tplc="D8FCE8A0">
      <w:start w:val="1"/>
      <w:numFmt w:val="bullet"/>
      <w:lvlText w:val="•"/>
      <w:lvlPicBulletId w:val="0"/>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0DEF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D63C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3CB14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AAB0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661A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8E3EE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A298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3CFEC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14"/>
  </w:num>
  <w:num w:numId="4">
    <w:abstractNumId w:val="20"/>
  </w:num>
  <w:num w:numId="5">
    <w:abstractNumId w:val="15"/>
  </w:num>
  <w:num w:numId="6">
    <w:abstractNumId w:val="12"/>
  </w:num>
  <w:num w:numId="7">
    <w:abstractNumId w:val="4"/>
  </w:num>
  <w:num w:numId="8">
    <w:abstractNumId w:val="3"/>
  </w:num>
  <w:num w:numId="9">
    <w:abstractNumId w:val="5"/>
  </w:num>
  <w:num w:numId="10">
    <w:abstractNumId w:val="17"/>
  </w:num>
  <w:num w:numId="11">
    <w:abstractNumId w:val="16"/>
  </w:num>
  <w:num w:numId="12">
    <w:abstractNumId w:val="10"/>
  </w:num>
  <w:num w:numId="13">
    <w:abstractNumId w:val="6"/>
  </w:num>
  <w:num w:numId="14">
    <w:abstractNumId w:val="0"/>
  </w:num>
  <w:num w:numId="15">
    <w:abstractNumId w:val="1"/>
  </w:num>
  <w:num w:numId="16">
    <w:abstractNumId w:val="2"/>
  </w:num>
  <w:num w:numId="17">
    <w:abstractNumId w:val="19"/>
  </w:num>
  <w:num w:numId="18">
    <w:abstractNumId w:val="18"/>
  </w:num>
  <w:num w:numId="19">
    <w:abstractNumId w:val="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C5"/>
    <w:rsid w:val="000547BD"/>
    <w:rsid w:val="00104CF2"/>
    <w:rsid w:val="00257269"/>
    <w:rsid w:val="00296CAC"/>
    <w:rsid w:val="003F64BF"/>
    <w:rsid w:val="004469B5"/>
    <w:rsid w:val="004C01F6"/>
    <w:rsid w:val="004F57B6"/>
    <w:rsid w:val="00735DC5"/>
    <w:rsid w:val="007521C7"/>
    <w:rsid w:val="008E0AF4"/>
    <w:rsid w:val="009B3A51"/>
    <w:rsid w:val="009F3032"/>
    <w:rsid w:val="009F51E4"/>
    <w:rsid w:val="009F64CB"/>
    <w:rsid w:val="00A72B63"/>
    <w:rsid w:val="00B953E9"/>
    <w:rsid w:val="00BF363E"/>
    <w:rsid w:val="00C762BC"/>
    <w:rsid w:val="00C97FFE"/>
    <w:rsid w:val="00CE13A0"/>
    <w:rsid w:val="00D954CD"/>
    <w:rsid w:val="00DB7C8D"/>
    <w:rsid w:val="00EF5CAC"/>
    <w:rsid w:val="00F04A1E"/>
    <w:rsid w:val="00FC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64E2DD"/>
  <w15:docId w15:val="{80049785-9C7A-4CE0-BC71-995B4FD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9F64CB"/>
    <w:pPr>
      <w:ind w:left="720"/>
      <w:contextualSpacing/>
    </w:pPr>
  </w:style>
  <w:style w:type="paragraph" w:styleId="BalloonText">
    <w:name w:val="Balloon Text"/>
    <w:basedOn w:val="Normal"/>
    <w:link w:val="BalloonTextChar"/>
    <w:uiPriority w:val="99"/>
    <w:semiHidden/>
    <w:unhideWhenUsed/>
    <w:rsid w:val="004F5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B6"/>
    <w:rPr>
      <w:rFonts w:ascii="Tahoma" w:eastAsia="Arial" w:hAnsi="Tahoma" w:cs="Tahoma"/>
      <w:color w:val="000000"/>
      <w:sz w:val="16"/>
      <w:szCs w:val="16"/>
    </w:rPr>
  </w:style>
  <w:style w:type="paragraph" w:styleId="Footer">
    <w:name w:val="footer"/>
    <w:basedOn w:val="Normal"/>
    <w:link w:val="FooterChar"/>
    <w:uiPriority w:val="99"/>
    <w:unhideWhenUsed/>
    <w:rsid w:val="008E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AF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473F-9188-4FAE-88E8-63EE2DDA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Part 2: Sample Policy and Procedures on Volunteers</vt:lpstr>
    </vt:vector>
  </TitlesOfParts>
  <Company>City of Cardiff Council - Cyngor Dinas Caerdydd</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Sample Policy and Procedures on Volunteers</dc:title>
  <dc:creator>Mark Steve</dc:creator>
  <cp:lastModifiedBy>Diggins, Rhian</cp:lastModifiedBy>
  <cp:revision>4</cp:revision>
  <dcterms:created xsi:type="dcterms:W3CDTF">2018-02-12T13:46:00Z</dcterms:created>
  <dcterms:modified xsi:type="dcterms:W3CDTF">2018-02-13T15:52:00Z</dcterms:modified>
</cp:coreProperties>
</file>